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F8B" w:rsidRPr="00DF0F8B" w:rsidRDefault="00DF0F8B" w:rsidP="00DF0F8B">
      <w:pPr>
        <w:shd w:val="clear" w:color="auto" w:fill="FFFFFF"/>
        <w:spacing w:before="300" w:after="600" w:line="600" w:lineRule="atLeast"/>
        <w:outlineLvl w:val="0"/>
        <w:rPr>
          <w:rFonts w:ascii="Times New Roman" w:eastAsia="Times New Roman" w:hAnsi="Times New Roman" w:cs="Times New Roman"/>
          <w:color w:val="000000"/>
          <w:kern w:val="36"/>
          <w:sz w:val="30"/>
          <w:szCs w:val="30"/>
          <w:lang w:eastAsia="ru-RU"/>
        </w:rPr>
      </w:pPr>
      <w:r w:rsidRPr="00DF0F8B">
        <w:rPr>
          <w:rFonts w:ascii="Times New Roman" w:eastAsia="Times New Roman" w:hAnsi="Times New Roman" w:cs="Times New Roman"/>
          <w:color w:val="000000"/>
          <w:kern w:val="36"/>
          <w:sz w:val="30"/>
          <w:szCs w:val="30"/>
          <w:lang w:eastAsia="ru-RU"/>
        </w:rPr>
        <w:t>Информация о проведении централизованного экзамена</w:t>
      </w:r>
    </w:p>
    <w:p w:rsidR="00DF0F8B" w:rsidRPr="00280D75" w:rsidRDefault="00DF0F8B" w:rsidP="00280D75">
      <w:pPr>
        <w:pStyle w:val="a3"/>
        <w:shd w:val="clear" w:color="auto" w:fill="FFFFFF"/>
        <w:spacing w:before="0" w:beforeAutospacing="0" w:after="0" w:afterAutospacing="0"/>
        <w:ind w:firstLine="567"/>
        <w:rPr>
          <w:color w:val="000000"/>
          <w:sz w:val="30"/>
          <w:szCs w:val="30"/>
        </w:rPr>
      </w:pPr>
      <w:r w:rsidRPr="00280D75">
        <w:rPr>
          <w:b/>
          <w:bCs/>
          <w:i/>
          <w:iCs/>
          <w:color w:val="000000"/>
          <w:sz w:val="30"/>
          <w:szCs w:val="30"/>
        </w:rPr>
        <w:t>О</w:t>
      </w:r>
      <w:bookmarkStart w:id="0" w:name="_GoBack"/>
      <w:bookmarkEnd w:id="0"/>
      <w:r w:rsidRPr="00280D75">
        <w:rPr>
          <w:b/>
          <w:bCs/>
          <w:i/>
          <w:iCs/>
          <w:color w:val="000000"/>
          <w:sz w:val="30"/>
          <w:szCs w:val="30"/>
        </w:rPr>
        <w:t>бщая информация</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color w:val="000000"/>
          <w:sz w:val="30"/>
          <w:szCs w:val="30"/>
        </w:rPr>
        <w:t xml:space="preserve">В 2023 году учащиеся XI классов будут сдавать два централизованных экзамена (далее – ЦЭ): русский язык или белорусский язык (по выбору учащегося), предмет по выбору из числа </w:t>
      </w:r>
      <w:proofErr w:type="gramStart"/>
      <w:r w:rsidRPr="00280D75">
        <w:rPr>
          <w:color w:val="000000"/>
          <w:sz w:val="30"/>
          <w:szCs w:val="30"/>
        </w:rPr>
        <w:t>предметов</w:t>
      </w:r>
      <w:proofErr w:type="gramEnd"/>
      <w:r w:rsidRPr="00280D75">
        <w:rPr>
          <w:color w:val="000000"/>
          <w:sz w:val="30"/>
          <w:szCs w:val="30"/>
        </w:rPr>
        <w:t xml:space="preserve"> по которым проводится централизованное тестирование (математика, физика, химия, биология, история Беларуси, Всемирная история, обществоведение, география, английский язык, французский язык, немецкий язык, испанский язык, китайский язык). При выборе учебного предмета для сдачи ЦЭ </w:t>
      </w:r>
      <w:r w:rsidRPr="00280D75">
        <w:rPr>
          <w:b/>
          <w:bCs/>
          <w:color w:val="000000"/>
          <w:sz w:val="30"/>
          <w:szCs w:val="30"/>
        </w:rPr>
        <w:t>не надо принимать</w:t>
      </w:r>
      <w:r w:rsidRPr="00280D75">
        <w:rPr>
          <w:color w:val="000000"/>
          <w:sz w:val="30"/>
          <w:szCs w:val="30"/>
        </w:rPr>
        <w:t> во внимание, является ли предмет первым или вторым предметом профильного испытания при поступлении в учреждения высшего образования. Все это направлено на создание максимально удобных условий для будущих абитуриентов.</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b/>
          <w:bCs/>
          <w:color w:val="000000"/>
          <w:sz w:val="30"/>
          <w:szCs w:val="30"/>
        </w:rPr>
        <w:t>Иных экзаменов</w:t>
      </w:r>
      <w:r w:rsidRPr="00280D75">
        <w:rPr>
          <w:color w:val="000000"/>
          <w:sz w:val="30"/>
          <w:szCs w:val="30"/>
        </w:rPr>
        <w:t> для получения аттестата об общем среднем образовании </w:t>
      </w:r>
      <w:r w:rsidRPr="00280D75">
        <w:rPr>
          <w:b/>
          <w:bCs/>
          <w:color w:val="000000"/>
          <w:sz w:val="30"/>
          <w:szCs w:val="30"/>
        </w:rPr>
        <w:t>не предусмотрено</w:t>
      </w:r>
      <w:r w:rsidRPr="00280D75">
        <w:rPr>
          <w:color w:val="000000"/>
          <w:sz w:val="30"/>
          <w:szCs w:val="30"/>
        </w:rPr>
        <w:t>.</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 xml:space="preserve">Постановлением Министерства образования от 11.07.2022 №184 утверждены Правила проведения </w:t>
      </w:r>
      <w:proofErr w:type="gramStart"/>
      <w:r w:rsidRPr="00280D75">
        <w:rPr>
          <w:color w:val="000000"/>
          <w:sz w:val="30"/>
          <w:szCs w:val="30"/>
        </w:rPr>
        <w:t>аттестации</w:t>
      </w:r>
      <w:proofErr w:type="gramEnd"/>
      <w:r w:rsidRPr="00280D75">
        <w:rPr>
          <w:color w:val="000000"/>
          <w:sz w:val="30"/>
          <w:szCs w:val="30"/>
        </w:rPr>
        <w:t xml:space="preserve"> учащихся при освоении содержания образовательных программ общего среднего образования, Инструкция по организации и проведению централизованного экзамена.</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Аргументы для принятия новой модели итоговой аттестации следующие:</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color w:val="000000"/>
          <w:sz w:val="30"/>
          <w:szCs w:val="30"/>
        </w:rPr>
        <w:t>уменьшение нагрузки на учащихся (</w:t>
      </w:r>
      <w:r w:rsidRPr="00280D75">
        <w:rPr>
          <w:i/>
          <w:iCs/>
          <w:color w:val="000000"/>
          <w:sz w:val="30"/>
          <w:szCs w:val="30"/>
        </w:rPr>
        <w:t>было 4 экзамена, стало 2</w:t>
      </w:r>
      <w:r w:rsidRPr="00280D75">
        <w:rPr>
          <w:color w:val="000000"/>
          <w:sz w:val="30"/>
          <w:szCs w:val="30"/>
        </w:rPr>
        <w:t>);</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color w:val="000000"/>
          <w:sz w:val="30"/>
          <w:szCs w:val="30"/>
        </w:rPr>
        <w:t>совмещение выпускной и вступительной кампании (</w:t>
      </w:r>
      <w:r w:rsidRPr="00280D75">
        <w:rPr>
          <w:i/>
          <w:iCs/>
          <w:color w:val="000000"/>
          <w:sz w:val="30"/>
          <w:szCs w:val="30"/>
        </w:rPr>
        <w:t>результаты выпускных экзаменов засчитываются при поступлении в вуз);</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color w:val="000000"/>
          <w:sz w:val="30"/>
          <w:szCs w:val="30"/>
        </w:rPr>
        <w:t>унификация форм проведения выпускных и вступительных экзаменов (</w:t>
      </w:r>
      <w:r w:rsidRPr="00280D75">
        <w:rPr>
          <w:i/>
          <w:iCs/>
          <w:color w:val="000000"/>
          <w:sz w:val="30"/>
          <w:szCs w:val="30"/>
        </w:rPr>
        <w:t>не требуется дополнительной подготовки</w:t>
      </w:r>
      <w:r w:rsidRPr="00280D75">
        <w:rPr>
          <w:color w:val="000000"/>
          <w:sz w:val="30"/>
          <w:szCs w:val="30"/>
        </w:rPr>
        <w:t>);</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color w:val="000000"/>
          <w:sz w:val="30"/>
          <w:szCs w:val="30"/>
        </w:rPr>
        <w:t>мотивированный выбор будущей профессии </w:t>
      </w:r>
      <w:r w:rsidRPr="00280D75">
        <w:rPr>
          <w:i/>
          <w:iCs/>
          <w:color w:val="000000"/>
          <w:sz w:val="30"/>
          <w:szCs w:val="30"/>
        </w:rPr>
        <w:t>(на этапе выбора предмета для сдачи ЦЭ необходимо определиться с дальнейшим профилем обучения)</w:t>
      </w:r>
      <w:r w:rsidRPr="00280D75">
        <w:rPr>
          <w:color w:val="000000"/>
          <w:sz w:val="30"/>
          <w:szCs w:val="30"/>
        </w:rPr>
        <w:t>;</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color w:val="000000"/>
          <w:sz w:val="30"/>
          <w:szCs w:val="30"/>
        </w:rPr>
        <w:t>учитель готовит одновременно к выпускным и вступительным экзаменам (</w:t>
      </w:r>
      <w:r w:rsidRPr="00280D75">
        <w:rPr>
          <w:i/>
          <w:iCs/>
          <w:color w:val="000000"/>
          <w:sz w:val="30"/>
          <w:szCs w:val="30"/>
        </w:rPr>
        <w:t>не требуются дополнительные занятия с репетитором</w:t>
      </w:r>
      <w:r w:rsidRPr="00280D75">
        <w:rPr>
          <w:color w:val="000000"/>
          <w:sz w:val="30"/>
          <w:szCs w:val="30"/>
        </w:rPr>
        <w:t>);</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повышение ответственности учителя за результаты своей работы и, как следствие, повышение качества знаний выпускников.</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Определены даты проведения ЦЭ в 2023 году: 14 мая 2023 г. – «Русский язык», «Белорусский язык»; 21 мая 2023 г.– предмет по выбору.</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lastRenderedPageBreak/>
        <w:t>Для тех, кто не смог принять участие в ЦЭ по уважительной причине в установленные даты, предусмотрены резервные дни и иные сроки. Так, резервным днем для русского и белорусского языков будет 23 мая 2023 г., для предмета по выбору – 25 мая 2023 г. Иные сроки определены: в июле во время резервных дней для централизованного тестирования (далее – ЦТ); а также 21 августа 2023 г. – «Русский язык», «Белорусский язык» и 23 августа 2023 года – предмет по выбору.</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Таким образом, учащиеся, которые болели в основные дни проведения ЦЭ (14 и 21 мая) и продолжали болеть в резервные дни проведения ЦЭ (23 и 25 мая), смогут сдать централизованный экзамен в июле.</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В качестве учреждения, ответственного за технологическое сопровождение ЦЭ, определено учреждение образования «Республиканский институт контроля знаний» (далее – РИКЗ), который занимается проведением ЦТ.</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 xml:space="preserve">Регистрация учащихся XI классов для участия в ЦЭ, выдача пропусков для входа в пункт ЦЭ, выдача сертификатов осуществляются в учреждении общего среднего образования (далее – УОСО). Таким образом, </w:t>
      </w:r>
      <w:proofErr w:type="spellStart"/>
      <w:r w:rsidRPr="00280D75">
        <w:rPr>
          <w:color w:val="000000"/>
          <w:sz w:val="30"/>
          <w:szCs w:val="30"/>
        </w:rPr>
        <w:t>одиннадцатиклассники</w:t>
      </w:r>
      <w:proofErr w:type="spellEnd"/>
      <w:r w:rsidRPr="00280D75">
        <w:rPr>
          <w:color w:val="000000"/>
          <w:sz w:val="30"/>
          <w:szCs w:val="30"/>
        </w:rPr>
        <w:t xml:space="preserve"> прибудут в пункт ЦЭ только два раза для сдачи самого экзамена.</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Подготовку и проведение ЦЭ можно условно разделить на три этапа.</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b/>
          <w:bCs/>
          <w:i/>
          <w:iCs/>
          <w:color w:val="000000"/>
          <w:sz w:val="30"/>
          <w:szCs w:val="30"/>
          <w:u w:val="single"/>
        </w:rPr>
        <w:t>1 этап. Подготовительный (декабрь 2022 г.-13 мая 2023 г.)</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 xml:space="preserve">1. До 1 февраля 2023 г. Министерством образования по предложениям главных управлений образования (по образованию) облисполкомов, комитета по образованию </w:t>
      </w:r>
      <w:proofErr w:type="spellStart"/>
      <w:r w:rsidRPr="00280D75">
        <w:rPr>
          <w:color w:val="000000"/>
          <w:sz w:val="30"/>
          <w:szCs w:val="30"/>
        </w:rPr>
        <w:t>Мингорисполкома</w:t>
      </w:r>
      <w:proofErr w:type="spellEnd"/>
      <w:r w:rsidRPr="00280D75">
        <w:rPr>
          <w:color w:val="000000"/>
          <w:sz w:val="30"/>
          <w:szCs w:val="30"/>
        </w:rPr>
        <w:t xml:space="preserve"> будут утверждены перечни пунктов проведения ЦЭ и закрепление за каждым пунктом УОСО.</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color w:val="000000"/>
          <w:sz w:val="30"/>
          <w:szCs w:val="30"/>
        </w:rPr>
        <w:t>Пункты проведения ЦЭ формируются в каждом районе. В качестве пунктов ЦЭ определяются учреждения высшего и среднего специального образования. В</w:t>
      </w:r>
      <w:r w:rsidRPr="00280D75">
        <w:rPr>
          <w:b/>
          <w:bCs/>
          <w:color w:val="000000"/>
          <w:sz w:val="30"/>
          <w:szCs w:val="30"/>
        </w:rPr>
        <w:t> </w:t>
      </w:r>
      <w:r w:rsidRPr="00280D75">
        <w:rPr>
          <w:color w:val="000000"/>
          <w:sz w:val="30"/>
          <w:szCs w:val="30"/>
        </w:rPr>
        <w:t>случае отсутствия в районе учреждения высшего или среднего специального образования, пунктом ЦЭ может быть УОСО.</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В целях предупреждения вопросов, касающихся «человеческого фактора», «неравных условий», при сдаче ЦЭ в УОСО для работы в аудиториях будут привлекаться педагогические работники из других учреждений образования, а также из других районов.</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2. До 1 февраля 2023 г. в УОСО должны быть утверждены комиссии по регистрации и обеспечению участия в ЦЭ. Работа по определению учащимися предметов для сдачи ЦЭ должна быть завершена в УОСО до 1 марта 2023 г.</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lastRenderedPageBreak/>
        <w:t>Заявления на участие в ЦЭ подаются учащимися на бумажном носителе руководителю УОСО по установленной форме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Зарегистрирует учащихся на централизованный экзамен в системе регистрации комиссия УОСО в период с 1 по 20 апреля 2023 года.</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b/>
          <w:bCs/>
          <w:color w:val="000000"/>
          <w:sz w:val="30"/>
          <w:szCs w:val="30"/>
        </w:rPr>
        <w:t>Изменение сведений</w:t>
      </w:r>
      <w:r w:rsidRPr="00280D75">
        <w:rPr>
          <w:color w:val="000000"/>
          <w:sz w:val="30"/>
          <w:szCs w:val="30"/>
        </w:rPr>
        <w:t> относительно выбранных учебных предметов, языка предоставления экзаменационных материалов (русский или белорусский) </w:t>
      </w:r>
      <w:r w:rsidRPr="00280D75">
        <w:rPr>
          <w:b/>
          <w:bCs/>
          <w:color w:val="000000"/>
          <w:sz w:val="30"/>
          <w:szCs w:val="30"/>
        </w:rPr>
        <w:t>возможно только до истечения сроков регистрации</w:t>
      </w:r>
      <w:r w:rsidRPr="00280D75">
        <w:rPr>
          <w:color w:val="000000"/>
          <w:sz w:val="30"/>
          <w:szCs w:val="30"/>
        </w:rPr>
        <w:t>, т.е. до 20 апреля 2023 г.</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Отдельного внимание заслуживает вопрос итоговой аттестации слабослышащих, слабовидящих и учащихся, имеющих нарушения опорно-двигательного аппарата. Для них предусмотрено право выбора: или сдавать ЦЭ и соответственно ЦТ, или сдавать выпускной экзамен в УОСО и внутренний экзамен в учреждении высшего образования. При этом, данная категория учащихся совместно с законными представителями должны оценить свои возможности по заполнению бланка ответов. Иные бланки ответов не предусмотрены.</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3. От сдачи ЦЭ могут быть освобождены только победители третьего (областного, Минского городского) и заключительного этапа республиканской олимпиады по учебным предметам (далее – республиканская олимпиада).</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Победители третьего этапа республиканской олимпиады (диплом I, II, III степени) освобождаются от одного ЦЭ – по учебному предмету, по которому учащийся стал победителем. В аттестат об общем среднем образовании по данному учебному предмету выставляется 10 баллов.</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Победители заключительного этапа республиканской олимпиады (диплом I, II, III степени) освобождаются от всех ЦЭ. В аттестат об общем среднем образовании по учебным предметам, по которым учащийся стал победителем, выставляется 10 баллов, по остальным предметам – годовая отметка.</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color w:val="000000"/>
          <w:sz w:val="30"/>
          <w:szCs w:val="30"/>
        </w:rPr>
        <w:t>Учитывая, что учащиеся XI класса должны определиться с предметами для ЦЭ в феврале месяце, а заключительный этап республиканской олимпиады проходит в конце марта, то </w:t>
      </w:r>
      <w:r w:rsidRPr="00280D75">
        <w:rPr>
          <w:b/>
          <w:bCs/>
          <w:color w:val="000000"/>
          <w:sz w:val="30"/>
          <w:szCs w:val="30"/>
        </w:rPr>
        <w:t>для освобождения от ЦЭ</w:t>
      </w:r>
      <w:r w:rsidRPr="00280D75">
        <w:rPr>
          <w:color w:val="000000"/>
          <w:sz w:val="30"/>
          <w:szCs w:val="30"/>
        </w:rPr>
        <w:t> победителям олимпиады необходимо будет </w:t>
      </w:r>
      <w:r w:rsidRPr="00280D75">
        <w:rPr>
          <w:b/>
          <w:bCs/>
          <w:color w:val="000000"/>
          <w:sz w:val="30"/>
          <w:szCs w:val="30"/>
        </w:rPr>
        <w:t>написать заявление</w:t>
      </w:r>
      <w:r w:rsidRPr="00280D75">
        <w:rPr>
          <w:color w:val="000000"/>
          <w:sz w:val="30"/>
          <w:szCs w:val="30"/>
        </w:rPr>
        <w:t> на имя руководителя УОСО.</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lastRenderedPageBreak/>
        <w:t>Сохранены льготы для победителей третьего и заключительного этапа республиканской олимпиады при поступлении в учреждения высшего образования. Как и ранее победители заключительного этапа республиканской олимпиады зачисляются без вступительных экзаменов в учреждения высшего образования на специальности, по которым этот предмет является одним из профильных при поступлении (победитель по физике не может поступить без экзаменов в лингвистический университет).</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color w:val="000000"/>
          <w:sz w:val="30"/>
          <w:szCs w:val="30"/>
        </w:rPr>
        <w:t>Победители</w:t>
      </w:r>
      <w:r w:rsidRPr="00280D75">
        <w:rPr>
          <w:b/>
          <w:bCs/>
          <w:color w:val="000000"/>
          <w:sz w:val="30"/>
          <w:szCs w:val="30"/>
        </w:rPr>
        <w:t> </w:t>
      </w:r>
      <w:r w:rsidRPr="00280D75">
        <w:rPr>
          <w:color w:val="000000"/>
          <w:sz w:val="30"/>
          <w:szCs w:val="30"/>
        </w:rPr>
        <w:t>третьего (областного, Минского городского) этапа республиканской олимпиады, как и ранее, имеют право поступить без экзаменов в любое учреждение высшего образования на педагогические и наиболее востребованные экономикой специальности, а также со следующего года в региональные вузы на специальности, по которым этот предмет является одним из профильных при поступлении.</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Кроме того, диплом I степени третьего (областного, Минского городского) этапа республиканской олимпиады дает право на выставление 100-баллов по соответствующему профильному предмету.</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Если учащиеся решили воспользоваться указанными льготами, то в приемную комиссию вуза они предоставляют диплом победителя олимпиады (сертификат ЦЭ или ЦТ ими не выдаются).</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Если победители третьего и заключительного этапа республиканской олимпиады приняли решение поступать в учреждение высшего образованию по профилю, не связанному с победой на олимпиаде (победитель по физике поступает в медицинский университет), то они могут выбрать одну из двух траекторий:</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быть освобождены от ЦЭ на основании заявления на имя руководителя УОСО и принимать участие в ЦТ, сдав три экзамена;</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отказаться от освобождения от ЦЭ (заявление на имя руководителя не подается) и получить необходимые для поступления в учреждение высшего образования 2 сертификата на ЦЭ и один на ЦТ.</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4. К ЦЭ допускаются учащиеся, которые имеют положительные годовые отметки по учебным предметам, по которым проводится ЦЭ.</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Учащиеся, которые не допущены к ЦЭ, получают справку об обучении.</w:t>
      </w:r>
    </w:p>
    <w:p w:rsidR="00DF0F8B" w:rsidRPr="00280D75" w:rsidRDefault="00DF0F8B" w:rsidP="00280D75">
      <w:pPr>
        <w:pStyle w:val="a3"/>
        <w:shd w:val="clear" w:color="auto" w:fill="FFFFFF"/>
        <w:spacing w:before="0" w:beforeAutospacing="0" w:after="0" w:afterAutospacing="0"/>
        <w:ind w:firstLine="567"/>
        <w:jc w:val="both"/>
        <w:rPr>
          <w:color w:val="000000"/>
          <w:sz w:val="30"/>
          <w:szCs w:val="30"/>
        </w:rPr>
      </w:pPr>
      <w:r w:rsidRPr="00280D75">
        <w:rPr>
          <w:b/>
          <w:bCs/>
          <w:i/>
          <w:iCs/>
          <w:color w:val="000000"/>
          <w:sz w:val="30"/>
          <w:szCs w:val="30"/>
          <w:u w:val="single"/>
        </w:rPr>
        <w:t>2 этап. Основной (май 2023 г.)</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1. Органы управления образованием совместно с УОСО несут ответственность за доставку и сопровождение учащихся к пункту ЦЭ и обратно.</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lastRenderedPageBreak/>
        <w:t xml:space="preserve">Доставка к пунктам ЦЭ и обратно к УОСО будет организована от учреждения образования в сопровождении педагогического работника. И это не зависит от того, требуется ли подвоз из сельского пункта в райцентр, или речь идет о передвижении в самом районном центре, областном городе или в </w:t>
      </w:r>
      <w:proofErr w:type="spellStart"/>
      <w:r w:rsidRPr="00280D75">
        <w:rPr>
          <w:color w:val="000000"/>
          <w:sz w:val="30"/>
          <w:szCs w:val="30"/>
        </w:rPr>
        <w:t>г.Минске</w:t>
      </w:r>
      <w:proofErr w:type="spellEnd"/>
      <w:r w:rsidRPr="00280D75">
        <w:rPr>
          <w:color w:val="000000"/>
          <w:sz w:val="30"/>
          <w:szCs w:val="30"/>
        </w:rPr>
        <w:t>.</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Прибытие в пункт проведения ЦЭ не позднее чем за 60 минут до начала экзамена. Время начала ЦЭ в 11.00.</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Накануне проведения ЦЭ случайным образом учащиеся распределяются по аудиториям.</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2. В день проведения ЦЭ в пункте обеспечивается пропускной режим. Участники ЦЭ пропускаются в пункт только по спискам, на основании документа, удостоверяющего личность, и пропуска. В случае отсутствия пропуска у участника ЦЭ разрешается его допуск в пункт при условии нахождения в списках зарегистрированных на ЦЭ. Данному учащемуся пропуск оформляется непосредственно в пункте проведения ЦЭ. Учащиеся, ранее не зарегистрированные или не имеющие при себе документа, удостоверяющего личность, к прохождению ЦЭ не допускаются.</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Лицам, не участвующим в ЦЭ, вход в пункт его проведения не разрешается.</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В пункте проведения ЦЭ в дни его проведения организуется работа поста медицинской помощи.</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3. В аудиториях находятся три педагогических работника, один из которых – учитель учебного предмета, по которому проводится ЦЭ. Распределение педагогических работников по аудиториям осуществляется случайным образов утром в день проведения ЦЭ.</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4. Доставка экзаменационных материалов из РИКЗ осуществляется фельдъегерской службой. Вскрытие и упаковка экзаменационных материалов проводится непосредственно в аудиториях.</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 В продолжительность выполнения экзаменационной работы не включается время, выделенное на подготовительные мероприятия (инструктаж участников ЦЭ, заполнение ими регистрационных полей, иное).</w:t>
      </w:r>
    </w:p>
    <w:p w:rsidR="00DF0F8B" w:rsidRPr="00280D75" w:rsidRDefault="00DF0F8B" w:rsidP="00280D75">
      <w:pPr>
        <w:pStyle w:val="a3"/>
        <w:shd w:val="clear" w:color="auto" w:fill="FFFFFF"/>
        <w:spacing w:before="0" w:beforeAutospacing="0" w:after="150" w:afterAutospacing="0"/>
        <w:ind w:firstLine="567"/>
        <w:jc w:val="both"/>
        <w:rPr>
          <w:color w:val="000000"/>
          <w:sz w:val="30"/>
          <w:szCs w:val="30"/>
        </w:rPr>
      </w:pPr>
      <w:r w:rsidRPr="00280D75">
        <w:rPr>
          <w:color w:val="000000"/>
          <w:sz w:val="30"/>
          <w:szCs w:val="30"/>
        </w:rPr>
        <w:t xml:space="preserve">Внесены изменения в тестовые задания для ЦЭ. Уменьшено количество заданий по большинству учебных предметов. В тестах не используются задания повышенного пятого уровня сложности. </w:t>
      </w:r>
      <w:r w:rsidRPr="00280D75">
        <w:rPr>
          <w:color w:val="000000"/>
          <w:sz w:val="30"/>
          <w:szCs w:val="30"/>
        </w:rPr>
        <w:lastRenderedPageBreak/>
        <w:t>Используются задания только 4-х уровней сложности с увеличением до 75% количества заданий 1-3 уровней сложности. Увеличена часть «В» до 20-22 заданий, а также произведено уменьшение части «А». Тест сформирован на основе заданий базового уровня освоения учебных программ по учебным предметам.</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Ознакомиться с новой структурой, формой и уровнем сложности экзаменационных материалов можно при прохождении репетиционного тестирования, которое проводится в три этапа с октября 2022 года по апрель 2023 года. Подробная информация по всем вопросам размещена на сайте РИКЗ.</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5. Участникам ЦЭ во время его проведения не разрешается:</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проносить, а также использовать в аудиториях, где проводится ЦЭ, любые предметы, кроме документа, удостоверяющего личность, ручки (</w:t>
      </w:r>
      <w:proofErr w:type="spellStart"/>
      <w:r w:rsidRPr="00280D75">
        <w:rPr>
          <w:color w:val="000000"/>
          <w:sz w:val="30"/>
          <w:szCs w:val="30"/>
        </w:rPr>
        <w:t>гелевой</w:t>
      </w:r>
      <w:proofErr w:type="spellEnd"/>
      <w:r w:rsidRPr="00280D75">
        <w:rPr>
          <w:color w:val="000000"/>
          <w:sz w:val="30"/>
          <w:szCs w:val="30"/>
        </w:rPr>
        <w:t xml:space="preserve"> или капиллярной) с чернилами черного цвета, пропуска;</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фальсифицировать данные в области регистрации бланка ответов;</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меняться местами, экзаменационными материалами, использовать помощь других лиц для выполнения экзаменационной работы;</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вносить информацию в бланк ответов после окончания времени, отведенного на выполнение экзаменационной работы;</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иметь при себе средства связи, электронно-вычислительную технику (за исключением калькулятора на ЦЭ по физике и химии, который не является средством хранения, приема и передачи информации),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выносить из аудиторий и пункта проведения ЦЭ экзаменационные материалы, листы для рабочих записей, письменные заметки;</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фотографировать экзаменационные материалы;</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разговаривать между собой, обмениваться любыми материалами и предметами с другими участниками ЦЭ;</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произвольно выходить из аудитории и перемещаться по пункту проведения ЦЭ без сопровождения педагогического работника вне аудитории.</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Нарушение правил влечет за собой удаление из аудитории, бланк ответов не проверяется, участник может сдать экзамен только в августе. Следовательно – теряет право поступления в учреждение высшего образования.</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lastRenderedPageBreak/>
        <w:t>6. Завершением основного этапа является отправка экзаменационных материалов на обработку в опломбированных вализах государственной фельдъегерской службой.</w:t>
      </w:r>
    </w:p>
    <w:p w:rsidR="00DF0F8B" w:rsidRPr="00280D75" w:rsidRDefault="00DF0F8B" w:rsidP="00DF0F8B">
      <w:pPr>
        <w:pStyle w:val="a3"/>
        <w:shd w:val="clear" w:color="auto" w:fill="FFFFFF"/>
        <w:spacing w:before="0" w:beforeAutospacing="0" w:after="0" w:afterAutospacing="0"/>
        <w:jc w:val="both"/>
        <w:rPr>
          <w:color w:val="000000"/>
          <w:sz w:val="30"/>
          <w:szCs w:val="30"/>
        </w:rPr>
      </w:pPr>
      <w:r w:rsidRPr="00280D75">
        <w:rPr>
          <w:b/>
          <w:bCs/>
          <w:i/>
          <w:iCs/>
          <w:color w:val="000000"/>
          <w:sz w:val="30"/>
          <w:szCs w:val="30"/>
          <w:u w:val="single"/>
        </w:rPr>
        <w:t>3 этап. Заключительный</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На этом этапе РИКЗ осуществляет проверку выполненных работ, оформляет сертификаты и передает их в пункты проведения ЦЭ.</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По итогам прохождения ЦЭ каждый учащийся XI класса, получивший тестовый балл выше 0 (нуля), получает сертификат, в котором отметки выставлены по 100-балльной шкале. Баллы, выставленные в сертификате, переводятся в 10-балльную шкалу, по шкалам, разработанным Министерством образования. В аттестат об общем среднем образовании выставляется итоговая отметка, которая является средним арифметическим годовой отметки и отметки по 10-балльной шкале.</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Сертификат ЦЭ, как и сертификат ЦТ, действителен два года.</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Завершается заключительный этап 10 июня 2023 г. выпускным вечером, на котором выпускники, сдававшие ЦЭ в основные даты и резервные дни в мае, в торжественной обстановке получают аттестаты об общем среднем образовании.</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Выпускники, сдававшие ЦЭ в июле, получат аттестат об общем среднем образовании в индивидуальном порядке и смогут участвовать в конкурсе для зачисления в учреждения высшего образования.</w:t>
      </w:r>
    </w:p>
    <w:p w:rsidR="00DF0F8B" w:rsidRPr="00280D75" w:rsidRDefault="00DF0F8B" w:rsidP="00DF0F8B">
      <w:pPr>
        <w:pStyle w:val="a3"/>
        <w:shd w:val="clear" w:color="auto" w:fill="FFFFFF"/>
        <w:spacing w:before="0" w:beforeAutospacing="0" w:after="150" w:afterAutospacing="0"/>
        <w:jc w:val="both"/>
        <w:rPr>
          <w:color w:val="000000"/>
          <w:sz w:val="30"/>
          <w:szCs w:val="30"/>
        </w:rPr>
      </w:pPr>
      <w:r w:rsidRPr="00280D75">
        <w:rPr>
          <w:color w:val="000000"/>
          <w:sz w:val="30"/>
          <w:szCs w:val="30"/>
        </w:rPr>
        <w:t>Выпускники, сдававшие ЦЭ в августе, также получат аттестат об общем среднем образовании в индивидуальном порядке, но участвовать во вступительной кампании в учреждения высшего образования в 2023 году не смогут. Однако, они смогут продолжить обучение в учреждениях среднего специального образования.</w:t>
      </w:r>
    </w:p>
    <w:p w:rsidR="00D55D24" w:rsidRPr="00280D75" w:rsidRDefault="00D55D24">
      <w:pPr>
        <w:rPr>
          <w:rFonts w:ascii="Times New Roman" w:hAnsi="Times New Roman" w:cs="Times New Roman"/>
          <w:sz w:val="30"/>
          <w:szCs w:val="30"/>
        </w:rPr>
      </w:pPr>
    </w:p>
    <w:sectPr w:rsidR="00D55D24" w:rsidRPr="00280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F8B"/>
    <w:rsid w:val="00280D75"/>
    <w:rsid w:val="00D55D24"/>
    <w:rsid w:val="00DF0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441A7-3174-42DD-ADA5-B15EED95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F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7862">
      <w:bodyDiv w:val="1"/>
      <w:marLeft w:val="0"/>
      <w:marRight w:val="0"/>
      <w:marTop w:val="0"/>
      <w:marBottom w:val="0"/>
      <w:divBdr>
        <w:top w:val="none" w:sz="0" w:space="0" w:color="auto"/>
        <w:left w:val="none" w:sz="0" w:space="0" w:color="auto"/>
        <w:bottom w:val="none" w:sz="0" w:space="0" w:color="auto"/>
        <w:right w:val="none" w:sz="0" w:space="0" w:color="auto"/>
      </w:divBdr>
    </w:div>
    <w:div w:id="9943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2108</Words>
  <Characters>12018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3</cp:revision>
  <dcterms:created xsi:type="dcterms:W3CDTF">2023-02-28T06:40:00Z</dcterms:created>
  <dcterms:modified xsi:type="dcterms:W3CDTF">2023-02-28T06:42:00Z</dcterms:modified>
</cp:coreProperties>
</file>