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38" w:rsidRPr="003A4938" w:rsidRDefault="003A4938" w:rsidP="003A4938">
      <w:pPr>
        <w:shd w:val="clear" w:color="auto" w:fill="FFFFFF"/>
        <w:spacing w:after="0" w:line="240" w:lineRule="auto"/>
        <w:ind w:firstLine="567"/>
        <w:outlineLvl w:val="0"/>
        <w:rPr>
          <w:rFonts w:ascii="Times New Roman" w:eastAsia="Times New Roman" w:hAnsi="Times New Roman" w:cs="Times New Roman"/>
          <w:b/>
          <w:bCs/>
          <w:color w:val="212121"/>
          <w:kern w:val="36"/>
          <w:sz w:val="30"/>
          <w:szCs w:val="30"/>
          <w:lang w:eastAsia="ru-RU"/>
        </w:rPr>
      </w:pPr>
      <w:r w:rsidRPr="003A4938">
        <w:rPr>
          <w:rFonts w:ascii="Times New Roman" w:eastAsia="Times New Roman" w:hAnsi="Times New Roman" w:cs="Times New Roman"/>
          <w:b/>
          <w:bCs/>
          <w:color w:val="212121"/>
          <w:kern w:val="36"/>
          <w:sz w:val="30"/>
          <w:szCs w:val="30"/>
          <w:lang w:eastAsia="ru-RU"/>
        </w:rPr>
        <w:t>Централизованный экзамен в вопросах и ответах</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w:t>
      </w:r>
      <w:r w:rsidRPr="003A4938">
        <w:rPr>
          <w:rFonts w:ascii="Times New Roman" w:eastAsia="Times New Roman" w:hAnsi="Times New Roman" w:cs="Times New Roman"/>
          <w:i/>
          <w:iCs/>
          <w:color w:val="212121"/>
          <w:sz w:val="30"/>
          <w:szCs w:val="30"/>
          <w:lang w:eastAsia="ru-RU"/>
        </w:rPr>
        <w:t> По каким предметам в 2023 году будет проводиться централизованный экзамен.</w:t>
      </w:r>
      <w:bookmarkStart w:id="0" w:name="_GoBack"/>
      <w:bookmarkEnd w:id="0"/>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В 2023 году 11-классники будут сдавать два централизованных экзамена: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русский язык или белорусский язык (по выбору учащегося);</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учебный предмет по выбору из числа предметов, по которым проводится централизованное тестирование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2. </w:t>
      </w:r>
      <w:r w:rsidRPr="003A4938">
        <w:rPr>
          <w:rFonts w:ascii="Times New Roman" w:eastAsia="Times New Roman" w:hAnsi="Times New Roman" w:cs="Times New Roman"/>
          <w:i/>
          <w:iCs/>
          <w:color w:val="212121"/>
          <w:sz w:val="30"/>
          <w:szCs w:val="30"/>
          <w:lang w:eastAsia="ru-RU"/>
        </w:rPr>
        <w:t>Зависит ли выбор учебного предмета для сдачи централизованного экзамена от того, является ли он первым профильным предметом при поступлении в учреждение высшего образования или вторым профильным предметом?</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Нет, не зависит. Можно выбирать любой учебный предмет из числа предметов, по которым предусмотрено централизованное тестирование. Если учащийся выберет первый профильный предмет, то на ЦТ он сдаст второй профильный и наоборот.</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3. </w:t>
      </w:r>
      <w:r w:rsidRPr="003A4938">
        <w:rPr>
          <w:rFonts w:ascii="Times New Roman" w:eastAsia="Times New Roman" w:hAnsi="Times New Roman" w:cs="Times New Roman"/>
          <w:i/>
          <w:iCs/>
          <w:color w:val="212121"/>
          <w:sz w:val="30"/>
          <w:szCs w:val="30"/>
          <w:lang w:eastAsia="ru-RU"/>
        </w:rPr>
        <w:t>Предусмотрены ли иные выпускные экзамены, кроме централизованного экзамена?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Выпускники 11 класса в 2023 году сдают только централизованный экзамен. Иных экзаменов для получения аттестата об общем среднем образовании не предусмотрено.</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4. </w:t>
      </w:r>
      <w:r w:rsidRPr="003A4938">
        <w:rPr>
          <w:rFonts w:ascii="Times New Roman" w:eastAsia="Times New Roman" w:hAnsi="Times New Roman" w:cs="Times New Roman"/>
          <w:i/>
          <w:iCs/>
          <w:color w:val="212121"/>
          <w:sz w:val="30"/>
          <w:szCs w:val="30"/>
          <w:lang w:eastAsia="ru-RU"/>
        </w:rPr>
        <w:t>Чем вызвана необходимость изменения подходов к итоговой аттестации 11-классников?</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Аргументы для изменения итоговой аттестации очевидны:</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уменьшение нагрузки на учащихся (было 4 экзамена – стало 2);</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совмещение выпускной и вступительной кампании (результаты выпускных экзаменов засчитываются при поступлении в учреждение высшего образования);</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унификация форм проведения выпускных и вступительных экзаменов (не требуется дополнительной подготовки);</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мотивированный выбор будущей профессии (на этапе выбора предмета для сдачи централизованного экзамена необходимо определиться с дальнейшим профилем обучения);</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учитель готовит одновременно к выпускным и вступительным экзаменам (не требуются дополнительные занятия с репетитором);</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 повышение ответственности учителя за результаты своей работы и, как следствие, повышение качества знаний выпускников.</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5. </w:t>
      </w:r>
      <w:r w:rsidRPr="003A4938">
        <w:rPr>
          <w:rFonts w:ascii="Times New Roman" w:eastAsia="Times New Roman" w:hAnsi="Times New Roman" w:cs="Times New Roman"/>
          <w:i/>
          <w:iCs/>
          <w:color w:val="212121"/>
          <w:sz w:val="30"/>
          <w:szCs w:val="30"/>
          <w:lang w:eastAsia="ru-RU"/>
        </w:rPr>
        <w:t xml:space="preserve">Когда учащиеся 11 классов должны определиться с выбором предмета для сдачи централизованного экзамена? И как будет </w:t>
      </w:r>
      <w:r w:rsidRPr="003A4938">
        <w:rPr>
          <w:rFonts w:ascii="Times New Roman" w:eastAsia="Times New Roman" w:hAnsi="Times New Roman" w:cs="Times New Roman"/>
          <w:i/>
          <w:iCs/>
          <w:color w:val="212121"/>
          <w:sz w:val="30"/>
          <w:szCs w:val="30"/>
          <w:lang w:eastAsia="ru-RU"/>
        </w:rPr>
        <w:lastRenderedPageBreak/>
        <w:t>осуществляться регистрация для участия в централизованном экзамене?</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В соответствии с Инструкцией по организации и проведению централизованного экзамена, утвержденной постановлением Министерства образования от 11.07.2022 № 184, до 1 февраля 2023 г. в учреждениях образования должны быть утверждены комиссии по регистрации и обеспечению участия в централизованном экзамене.</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Определиться с учебным предметом, который будут сдавать на централизованном экзамене, учащиеся должны до 1 марта. Таким образом, окончательный выбор необходимо сделать в феврале месяце.</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Зарегистрирует учащихся на централизованный экзамен в системе регистрации комиссия учреждения образования. Учащимся никуда ездить для этого не надо. Для участия в основной срок проведения централизованного экзамена регистрация будет проводиться</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с 1 по 20 апреля 2023 года.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Изменение сведений относительно выбранных учебных предметов, языка предоставления экзаменационных материалов после регистрации невозможно.</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6. </w:t>
      </w:r>
      <w:r w:rsidRPr="003A4938">
        <w:rPr>
          <w:rFonts w:ascii="Times New Roman" w:eastAsia="Times New Roman" w:hAnsi="Times New Roman" w:cs="Times New Roman"/>
          <w:i/>
          <w:iCs/>
          <w:color w:val="212121"/>
          <w:sz w:val="30"/>
          <w:szCs w:val="30"/>
          <w:lang w:eastAsia="ru-RU"/>
        </w:rPr>
        <w:t>Кто может быть освобожден от централизованного экзамена?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От сдачи централизованного экзамена могут быть освобождены только победители третьего (областного, Минского городского) и заключительного этапа республиканской олимпиады по учебным предметам.</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Победители третьего этапа республиканской олимпиады по учебным предметам освобождаются от одного централизованного экзамена – по учебному предмету, по которому учащийся стал победителем. В аттестат об общем среднем образовании по этому предмету выставляется 10 баллов.</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Победители заключительного этапа республиканской олимпиады по учебным предметам освобождаются от всех централизованных экзаменов. В аттестат об общем среднем образовании по учебным предметам, по которым учащийся стал победителем, выставляется 10 баллов; по остальным предметам – годовая отметка.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7. </w:t>
      </w:r>
      <w:r w:rsidRPr="003A4938">
        <w:rPr>
          <w:rFonts w:ascii="Times New Roman" w:eastAsia="Times New Roman" w:hAnsi="Times New Roman" w:cs="Times New Roman"/>
          <w:i/>
          <w:iCs/>
          <w:color w:val="212121"/>
          <w:sz w:val="30"/>
          <w:szCs w:val="30"/>
          <w:lang w:eastAsia="ru-RU"/>
        </w:rPr>
        <w:t>Сохранены ли льготы для победителей республиканской олимпиады по учебным предметам для поступления в учреждения высшего образования?</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Да, сохранены. Как и ранее, победители заключительного этапа республиканской олимпиады по учебным предметам зачисляются без 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lastRenderedPageBreak/>
        <w:t>Победители третьего (областного, Минского городского) этапа республиканской олимпиады по учебным предметам, как и ранее, имеют право поступить в любое учреждение высшего образования на педагогические и наиболее востребованные экономикой специальности, а также со следующего года в региональные учреждения высшего образования на специальности, по которым этот предмет является одним из профильных при поступлении.</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Таким образом, льготы для победителей республиканской олимпиады по учебным предметам не только сохранены, но и расширены.</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8. </w:t>
      </w:r>
      <w:r w:rsidRPr="003A4938">
        <w:rPr>
          <w:rFonts w:ascii="Times New Roman" w:eastAsia="Times New Roman" w:hAnsi="Times New Roman" w:cs="Times New Roman"/>
          <w:i/>
          <w:iCs/>
          <w:color w:val="212121"/>
          <w:sz w:val="30"/>
          <w:szCs w:val="30"/>
          <w:lang w:eastAsia="ru-RU"/>
        </w:rPr>
        <w:t>Для каких еще категорий учащихся предусмотрены особенности в выпускной кампании 2023 года?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Отдельного внимания заслуживает вопрос итоговой аттестации слабослышащих, слабовидящих и учащихся, имеющих нарушения опорно-двигательного аппарата. Для них предусмотрено право выбора: или сдавать централизованный экзамен и, соответственно, централизованное тестирование при поступлении в учреждение высшего образования, или сдавать выпускной экзамен в школе и внутренний экзамен в учреждении высшего образования. При этом они должны оценить свои возможности по заполнению бланка ответов. Это необходимо разъяснить и учащимся, и родителям.</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9.</w:t>
      </w:r>
      <w:r w:rsidRPr="003A4938">
        <w:rPr>
          <w:rFonts w:ascii="Times New Roman" w:eastAsia="Times New Roman" w:hAnsi="Times New Roman" w:cs="Times New Roman"/>
          <w:i/>
          <w:iCs/>
          <w:color w:val="212121"/>
          <w:sz w:val="30"/>
          <w:szCs w:val="30"/>
          <w:lang w:eastAsia="ru-RU"/>
        </w:rPr>
        <w:t> Какая отметка будет выставляться в аттестат об общем среднем образовании?</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По итогам прохождения централизованного экзамена каждый учащийся 11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Сертификат централизованного экзамена, как и сертификат централизованного тестирования, действителен 2 года.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10. </w:t>
      </w:r>
      <w:r w:rsidRPr="003A4938">
        <w:rPr>
          <w:rFonts w:ascii="Times New Roman" w:eastAsia="Times New Roman" w:hAnsi="Times New Roman" w:cs="Times New Roman"/>
          <w:i/>
          <w:iCs/>
          <w:color w:val="212121"/>
          <w:sz w:val="30"/>
          <w:szCs w:val="30"/>
          <w:lang w:eastAsia="ru-RU"/>
        </w:rPr>
        <w:t>Известны ли уже даты проведения централизованного экзамена в 2023?</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Да, определены.</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Основные дни: 14 мая 2023 г. – «Русский язык», «Белорусский язык»; 21 мая 2023 г.– предмет по выбору.</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Предусмотрены резервные дни и иные сроки для тех, кто не смог принять участие в централизованном экзамене по уважительной причине в установленные даты. Они также определены:</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резервные дни:</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lastRenderedPageBreak/>
        <w:t>23 мая 2023 г. – «Русский язык», «Белорусский язык»;</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25 мая 2023 г. – предмет по выбору;</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иные сроки:</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в июле во время резервных дней для централизованного экзамена;</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21 августа 2023 г. – «Русский язык», «Белорусский язык»;</w:t>
      </w:r>
    </w:p>
    <w:p w:rsidR="003A4938" w:rsidRPr="003A4938" w:rsidRDefault="003A4938" w:rsidP="003A4938">
      <w:pPr>
        <w:shd w:val="clear" w:color="auto" w:fill="FFFFFF"/>
        <w:spacing w:after="0" w:line="240" w:lineRule="auto"/>
        <w:ind w:firstLine="567"/>
        <w:jc w:val="both"/>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23 августа 2023 г. – предмет по выбору.</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11. </w:t>
      </w:r>
      <w:r w:rsidRPr="003A4938">
        <w:rPr>
          <w:rFonts w:ascii="Times New Roman" w:eastAsia="Times New Roman" w:hAnsi="Times New Roman" w:cs="Times New Roman"/>
          <w:i/>
          <w:iCs/>
          <w:color w:val="212121"/>
          <w:sz w:val="30"/>
          <w:szCs w:val="30"/>
          <w:lang w:eastAsia="ru-RU"/>
        </w:rPr>
        <w:t>В период между 14.05.2023 и 21.05.2023 (днями проведения централизованного экзамена) каким образом будет организован образовательный процесс в учреждениях образования (самостоятельная подготовка к следующему экзамену или организованные занятия по расписанию)?</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В период между ЦЭ в учреждениях общего среднего образования будут проводиться занятия в соответствии с расписанием.</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12. </w:t>
      </w:r>
      <w:r w:rsidRPr="003A4938">
        <w:rPr>
          <w:rFonts w:ascii="Times New Roman" w:eastAsia="Times New Roman" w:hAnsi="Times New Roman" w:cs="Times New Roman"/>
          <w:i/>
          <w:iCs/>
          <w:color w:val="212121"/>
          <w:sz w:val="30"/>
          <w:szCs w:val="30"/>
          <w:lang w:eastAsia="ru-RU"/>
        </w:rPr>
        <w:t>Возможна ли доставка учащихся на ЦЭ самостоятельно родителями?</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Нет, доставка на ЦЭ будет организована от учреждения образования в сопровождении педагогического работника. И это не зависит от того, требуется ли подвоз из сельского пункта в райцентр, или речь идет о передвижении в самом районном центре, областном городе или в Минске.</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13. </w:t>
      </w:r>
      <w:r w:rsidRPr="003A4938">
        <w:rPr>
          <w:rFonts w:ascii="Times New Roman" w:eastAsia="Times New Roman" w:hAnsi="Times New Roman" w:cs="Times New Roman"/>
          <w:i/>
          <w:iCs/>
          <w:color w:val="212121"/>
          <w:sz w:val="30"/>
          <w:szCs w:val="30"/>
          <w:lang w:eastAsia="ru-RU"/>
        </w:rPr>
        <w:t>В случае, если ребенок получит по ЦЭ 0 или 1 балл (отрицательная отметка), будет ли выдан аттестат об общем среднем образовании?</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Аттестат об общем среднем образовании будет выдан если среднее арифметическое между годовой отметкой и отметкой, полученной на ЦЭ по 10-балльной шкале, будет от 3 баллов и выше.</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К ЦЭ также допускаются учащиеся, имеющие годовые отметки от 3 баллов и выше.</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212121"/>
          <w:sz w:val="30"/>
          <w:szCs w:val="30"/>
          <w:lang w:eastAsia="ru-RU"/>
        </w:rPr>
        <w:t>14. </w:t>
      </w:r>
      <w:r w:rsidRPr="003A4938">
        <w:rPr>
          <w:rFonts w:ascii="Times New Roman" w:eastAsia="Times New Roman" w:hAnsi="Times New Roman" w:cs="Times New Roman"/>
          <w:i/>
          <w:iCs/>
          <w:color w:val="212121"/>
          <w:sz w:val="30"/>
          <w:szCs w:val="30"/>
          <w:lang w:eastAsia="ru-RU"/>
        </w:rPr>
        <w:t xml:space="preserve">Как выпускнику физико-математического направления выбрать предмет на ЦЭ, если в одном и том же ВУЗе на одном и том же факультете в зависимости от специальности 1-м и 2-м учебным предметом </w:t>
      </w:r>
      <w:proofErr w:type="gramStart"/>
      <w:r w:rsidRPr="003A4938">
        <w:rPr>
          <w:rFonts w:ascii="Times New Roman" w:eastAsia="Times New Roman" w:hAnsi="Times New Roman" w:cs="Times New Roman"/>
          <w:i/>
          <w:iCs/>
          <w:color w:val="212121"/>
          <w:sz w:val="30"/>
          <w:szCs w:val="30"/>
          <w:lang w:eastAsia="ru-RU"/>
        </w:rPr>
        <w:t>может быть</w:t>
      </w:r>
      <w:proofErr w:type="gramEnd"/>
      <w:r w:rsidRPr="003A4938">
        <w:rPr>
          <w:rFonts w:ascii="Times New Roman" w:eastAsia="Times New Roman" w:hAnsi="Times New Roman" w:cs="Times New Roman"/>
          <w:i/>
          <w:iCs/>
          <w:color w:val="212121"/>
          <w:sz w:val="30"/>
          <w:szCs w:val="30"/>
          <w:lang w:eastAsia="ru-RU"/>
        </w:rPr>
        <w:t xml:space="preserve"> как физика, так и математика?</w:t>
      </w:r>
    </w:p>
    <w:p w:rsidR="003A4938" w:rsidRPr="003A4938" w:rsidRDefault="003A4938" w:rsidP="003A4938">
      <w:pPr>
        <w:shd w:val="clear" w:color="auto" w:fill="FFFFFF"/>
        <w:spacing w:after="0" w:line="240" w:lineRule="auto"/>
        <w:ind w:firstLine="567"/>
        <w:rPr>
          <w:rFonts w:ascii="Times New Roman" w:eastAsia="Times New Roman" w:hAnsi="Times New Roman" w:cs="Times New Roman"/>
          <w:color w:val="212121"/>
          <w:sz w:val="30"/>
          <w:szCs w:val="30"/>
          <w:lang w:eastAsia="ru-RU"/>
        </w:rPr>
      </w:pPr>
      <w:r w:rsidRPr="003A4938">
        <w:rPr>
          <w:rFonts w:ascii="Times New Roman" w:eastAsia="Times New Roman" w:hAnsi="Times New Roman" w:cs="Times New Roman"/>
          <w:color w:val="000000"/>
          <w:sz w:val="30"/>
          <w:szCs w:val="30"/>
          <w:lang w:eastAsia="ru-RU"/>
        </w:rPr>
        <w:t>При выборе учебного предмета для сдачи ЦЭ не надо принимать во внимание, является ли предмет первым или вторым предметом профильного испытания при поступлении в учреждения высшего образования.</w:t>
      </w:r>
    </w:p>
    <w:p w:rsidR="00B22439" w:rsidRDefault="00B22439"/>
    <w:sectPr w:rsidR="00B22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38"/>
    <w:rsid w:val="003A4938"/>
    <w:rsid w:val="00B2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9BBE-9DCA-41FC-90A7-B7BA6681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7208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1</cp:revision>
  <dcterms:created xsi:type="dcterms:W3CDTF">2023-02-28T06:44:00Z</dcterms:created>
  <dcterms:modified xsi:type="dcterms:W3CDTF">2023-02-28T06:45:00Z</dcterms:modified>
</cp:coreProperties>
</file>